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after="312" w:afterLine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东北师范大学校内人员劳务费发放审批表</w:t>
      </w:r>
    </w:p>
    <w:p>
      <w:pPr>
        <w:spacing w:line="20" w:lineRule="exact"/>
        <w:rPr>
          <w:rFonts w:ascii="仿宋" w:hAnsi="仿宋" w:eastAsia="仿宋"/>
          <w:b/>
          <w:szCs w:val="21"/>
        </w:rPr>
      </w:pPr>
    </w:p>
    <w:p>
      <w:pPr>
        <w:spacing w:line="20" w:lineRule="exact"/>
        <w:rPr>
          <w:rFonts w:ascii="仿宋" w:hAnsi="仿宋" w:eastAsia="仿宋"/>
          <w:b/>
          <w:szCs w:val="21"/>
        </w:rPr>
      </w:pPr>
    </w:p>
    <w:p>
      <w:pPr>
        <w:spacing w:line="20" w:lineRule="exact"/>
        <w:rPr>
          <w:rFonts w:ascii="仿宋" w:hAnsi="仿宋" w:eastAsia="仿宋"/>
          <w:b/>
          <w:szCs w:val="21"/>
        </w:rPr>
      </w:pPr>
    </w:p>
    <w:tbl>
      <w:tblPr>
        <w:tblStyle w:val="4"/>
        <w:tblpPr w:leftFromText="180" w:rightFromText="180" w:vertAnchor="page" w:horzAnchor="page" w:tblpX="841" w:tblpY="3393"/>
        <w:tblOverlap w:val="never"/>
        <w:tblW w:w="10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48"/>
        <w:gridCol w:w="529"/>
        <w:gridCol w:w="1230"/>
        <w:gridCol w:w="2715"/>
        <w:gridCol w:w="1350"/>
        <w:gridCol w:w="114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283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发放事由</w:t>
            </w:r>
          </w:p>
        </w:tc>
        <w:tc>
          <w:tcPr>
            <w:tcW w:w="7635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发放内容</w:t>
            </w:r>
          </w:p>
        </w:tc>
        <w:tc>
          <w:tcPr>
            <w:tcW w:w="4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东师校发字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︹2021︺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3号</w:t>
            </w:r>
          </w:p>
        </w:tc>
        <w:tc>
          <w:tcPr>
            <w:tcW w:w="582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类 别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582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评审咨询类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_______元/天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582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讲学报告类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_______元/学时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5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招生考务类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_______元/天、套、场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他</w:t>
            </w:r>
          </w:p>
        </w:tc>
        <w:tc>
          <w:tcPr>
            <w:tcW w:w="5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（已报学校备案事项）______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_______元/天、时、件、场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“双一流”建设项目（东师校发字〔2021〕134号）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学科建设岗位责任津贴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_______元/人/月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学科引进人才调节经费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____至____万元/人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学科自主聘用人员和博士后薪酬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____至____万/人/月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课程建设等人才培养专项劳务费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_______元/门、部、学时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学科期刊建设劳务费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_______元/篇、月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830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总 金 额</w:t>
            </w:r>
          </w:p>
        </w:tc>
        <w:tc>
          <w:tcPr>
            <w:tcW w:w="76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83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发放依据</w:t>
            </w:r>
          </w:p>
        </w:tc>
        <w:tc>
          <w:tcPr>
            <w:tcW w:w="7635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  <w:jc w:val="center"/>
        </w:trPr>
        <w:tc>
          <w:tcPr>
            <w:tcW w:w="2830" w:type="dxa"/>
            <w:gridSpan w:val="4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经办人签字</w:t>
            </w:r>
          </w:p>
          <w:p>
            <w:pPr>
              <w:adjustRightInd w:val="0"/>
              <w:snapToGrid w:val="0"/>
              <w:spacing w:line="160" w:lineRule="atLeast"/>
              <w:jc w:val="left"/>
              <w:rPr>
                <w:rFonts w:hint="eastAsia" w:ascii="仿宋" w:hAnsi="仿宋" w:eastAsia="仿宋"/>
                <w:b/>
                <w:color w:val="4BACC6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年  月  日</w:t>
            </w:r>
          </w:p>
          <w:p>
            <w:pPr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经费负责人签字</w:t>
            </w:r>
          </w:p>
          <w:p>
            <w:pPr>
              <w:adjustRightInd w:val="0"/>
              <w:snapToGrid w:val="0"/>
              <w:spacing w:line="160" w:lineRule="atLeast"/>
              <w:jc w:val="left"/>
              <w:rPr>
                <w:rFonts w:hint="eastAsia" w:ascii="仿宋" w:hAnsi="仿宋" w:eastAsia="仿宋"/>
                <w:b/>
                <w:color w:val="4BACC6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年  月  日</w:t>
            </w:r>
          </w:p>
        </w:tc>
        <w:tc>
          <w:tcPr>
            <w:tcW w:w="2490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发放单位公章</w:t>
            </w:r>
          </w:p>
          <w:p>
            <w:pPr>
              <w:adjustRightInd w:val="0"/>
              <w:snapToGrid w:val="0"/>
              <w:spacing w:line="160" w:lineRule="atLeast"/>
              <w:jc w:val="left"/>
              <w:rPr>
                <w:rFonts w:hint="eastAsia" w:ascii="仿宋" w:hAnsi="仿宋" w:eastAsia="仿宋"/>
                <w:b/>
                <w:color w:val="4BACC6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年  月  日</w:t>
            </w:r>
          </w:p>
        </w:tc>
        <w:tc>
          <w:tcPr>
            <w:tcW w:w="243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归口单位审核</w:t>
            </w: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ascii="仿宋" w:hAnsi="仿宋" w:eastAsia="仿宋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FF0000"/>
                <w:kern w:val="0"/>
                <w:szCs w:val="21"/>
              </w:rPr>
              <w:t>（本栏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Cs w:val="21"/>
              </w:rPr>
              <w:t>仅适用于</w:t>
            </w:r>
            <w:r>
              <w:rPr>
                <w:rFonts w:hint="eastAsia" w:ascii="仿宋" w:hAnsi="仿宋" w:eastAsia="仿宋"/>
                <w:bCs/>
                <w:color w:val="FF0000"/>
                <w:kern w:val="0"/>
                <w:szCs w:val="21"/>
              </w:rPr>
              <w:t>使用“双一流”建设项目发放“课程建设等人才培养专项劳务费”）</w:t>
            </w:r>
          </w:p>
          <w:p>
            <w:pPr>
              <w:jc w:val="right"/>
              <w:rPr>
                <w:rFonts w:hint="eastAsia" w:ascii="仿宋" w:hAnsi="仿宋" w:eastAsia="仿宋"/>
                <w:b/>
                <w:kern w:val="0"/>
                <w:szCs w:val="21"/>
              </w:rPr>
            </w:pPr>
          </w:p>
          <w:p>
            <w:pPr>
              <w:spacing w:after="468" w:afterLines="150"/>
              <w:jc w:val="right"/>
              <w:rPr>
                <w:rFonts w:hint="eastAsia" w:ascii="仿宋" w:hAnsi="仿宋" w:eastAsia="仿宋"/>
                <w:b/>
                <w:kern w:val="0"/>
                <w:szCs w:val="21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217170</wp:posOffset>
                      </wp:positionV>
                      <wp:extent cx="963930" cy="236855"/>
                      <wp:effectExtent l="0" t="0" r="7620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393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hint="eastAsia" w:ascii="仿宋" w:hAnsi="仿宋" w:eastAsia="仿宋"/>
                                      <w:bCs/>
                                      <w:color w:val="4BACC6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05pt;margin-top:17.1pt;height:18.65pt;width:75.9pt;z-index:251659264;mso-width-relative:page;mso-height-relative:page;" fillcolor="#FFFFFF" filled="t" stroked="f" coordsize="21600,21600" o:gfxdata="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T5vmS1AAAAAgBAAAP&#10;AAAAAAAAAAEAIAAAACIAAABkcnMvZG93bnJldi54bWxQSwECFAAUAAAACACHTuJAFKmEIlUCAACc&#10;BAAADgAAAAAAAAABACAAAAAj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hint="eastAsia" w:ascii="仿宋" w:hAnsi="仿宋" w:eastAsia="仿宋"/>
                                <w:bCs/>
                                <w:color w:val="4BACC6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righ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220" w:lineRule="exact"/>
        <w:ind w:firstLine="422" w:firstLineChars="200"/>
        <w:rPr>
          <w:rFonts w:hint="eastAsia" w:ascii="仿宋" w:hAnsi="仿宋" w:eastAsia="仿宋"/>
          <w:b/>
          <w:bCs/>
          <w:szCs w:val="21"/>
        </w:rPr>
      </w:pPr>
      <w:bookmarkStart w:id="0" w:name="_GoBack"/>
      <w:bookmarkEnd w:id="0"/>
    </w:p>
    <w:p>
      <w:pPr>
        <w:spacing w:line="220" w:lineRule="exact"/>
        <w:ind w:firstLine="422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相关要求：</w:t>
      </w:r>
      <w:r>
        <w:rPr>
          <w:rFonts w:hint="eastAsia" w:ascii="仿宋" w:hAnsi="仿宋" w:eastAsia="仿宋"/>
          <w:szCs w:val="21"/>
        </w:rPr>
        <w:t>请各单位一定严格按照发放依据规定的范围、类别和标准等，对劳务费的发放工作进行监管。一律不准以任何借口、任何名义、任何形式自行新设劳务费发放项目、自行提高标准、扩大发放范围、重复发放。</w:t>
      </w:r>
    </w:p>
    <w:p>
      <w:pPr>
        <w:spacing w:line="220" w:lineRule="exact"/>
        <w:ind w:firstLine="482" w:firstLineChars="200"/>
        <w:rPr>
          <w:rFonts w:hint="default" w:ascii="仿宋" w:hAnsi="仿宋" w:eastAsia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*注：</w:t>
      </w:r>
      <w:r>
        <w:rPr>
          <w:rFonts w:hint="eastAsia" w:ascii="仿宋" w:hAnsi="仿宋" w:eastAsia="仿宋"/>
          <w:b/>
          <w:bCs/>
          <w:szCs w:val="21"/>
        </w:rPr>
        <w:t>使用“双一流”建设项目发放“课程建设等人才培养专项劳务费”</w:t>
      </w:r>
      <w:r>
        <w:rPr>
          <w:rFonts w:hint="eastAsia" w:ascii="仿宋" w:hAnsi="仿宋" w:eastAsia="仿宋"/>
          <w:szCs w:val="21"/>
        </w:rPr>
        <w:t>的应在“发放依据”栏具体标明课程名称（负责人）、教材名称（负责人）、年度预算金额等，由各学科报发展规划处汇总、</w:t>
      </w:r>
      <w:r>
        <w:rPr>
          <w:rFonts w:hint="eastAsia" w:ascii="仿宋" w:hAnsi="仿宋" w:eastAsia="仿宋"/>
          <w:b/>
          <w:bCs/>
          <w:szCs w:val="21"/>
        </w:rPr>
        <w:t>经教务处或研究生院归口审核</w:t>
      </w:r>
      <w:r>
        <w:rPr>
          <w:rFonts w:hint="eastAsia" w:ascii="仿宋" w:hAnsi="仿宋" w:eastAsia="仿宋"/>
          <w:szCs w:val="21"/>
        </w:rPr>
        <w:t>、人事处备案后集中发放。</w:t>
      </w:r>
    </w:p>
    <w:sectPr>
      <w:footerReference r:id="rId3" w:type="default"/>
      <w:pgSz w:w="11906" w:h="16838"/>
      <w:pgMar w:top="1701" w:right="1406" w:bottom="850" w:left="1800" w:header="851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DhjNjFiYTFlODUxODU1ZTBlMDIyMWI0MWRlNTUifQ=="/>
  </w:docVars>
  <w:rsids>
    <w:rsidRoot w:val="513C06E4"/>
    <w:rsid w:val="010C15C6"/>
    <w:rsid w:val="01B9264D"/>
    <w:rsid w:val="023767E7"/>
    <w:rsid w:val="036869F9"/>
    <w:rsid w:val="044C0B9A"/>
    <w:rsid w:val="049B2C2E"/>
    <w:rsid w:val="061539FB"/>
    <w:rsid w:val="061E2E65"/>
    <w:rsid w:val="06EB5D60"/>
    <w:rsid w:val="0713719A"/>
    <w:rsid w:val="086E6304"/>
    <w:rsid w:val="0C083393"/>
    <w:rsid w:val="0C085BAF"/>
    <w:rsid w:val="0D6253B1"/>
    <w:rsid w:val="0DA226FE"/>
    <w:rsid w:val="0DBB6760"/>
    <w:rsid w:val="106410FF"/>
    <w:rsid w:val="14DF1037"/>
    <w:rsid w:val="15143256"/>
    <w:rsid w:val="159A0E0C"/>
    <w:rsid w:val="15F076DB"/>
    <w:rsid w:val="162F7A5E"/>
    <w:rsid w:val="163C22E0"/>
    <w:rsid w:val="166E1C45"/>
    <w:rsid w:val="16824832"/>
    <w:rsid w:val="17BC05CB"/>
    <w:rsid w:val="18D345A6"/>
    <w:rsid w:val="19B340D0"/>
    <w:rsid w:val="1A4C2358"/>
    <w:rsid w:val="1AAB30DC"/>
    <w:rsid w:val="1BEC534D"/>
    <w:rsid w:val="1EAD036E"/>
    <w:rsid w:val="1FC44E27"/>
    <w:rsid w:val="218C0CF0"/>
    <w:rsid w:val="21D23F84"/>
    <w:rsid w:val="223D00A8"/>
    <w:rsid w:val="230C5833"/>
    <w:rsid w:val="24003F70"/>
    <w:rsid w:val="26F518BF"/>
    <w:rsid w:val="2DBE3377"/>
    <w:rsid w:val="2FA677F7"/>
    <w:rsid w:val="2FBB0874"/>
    <w:rsid w:val="323857D8"/>
    <w:rsid w:val="329900F4"/>
    <w:rsid w:val="33461730"/>
    <w:rsid w:val="33B1761F"/>
    <w:rsid w:val="33FA2363"/>
    <w:rsid w:val="34130619"/>
    <w:rsid w:val="37877A8C"/>
    <w:rsid w:val="38D2618E"/>
    <w:rsid w:val="38EE30FF"/>
    <w:rsid w:val="3D2368F4"/>
    <w:rsid w:val="3D284371"/>
    <w:rsid w:val="3D87350E"/>
    <w:rsid w:val="401F3401"/>
    <w:rsid w:val="421231B9"/>
    <w:rsid w:val="423C58BB"/>
    <w:rsid w:val="42F15DC5"/>
    <w:rsid w:val="46E42610"/>
    <w:rsid w:val="47DA2C89"/>
    <w:rsid w:val="48FA637A"/>
    <w:rsid w:val="493A5B18"/>
    <w:rsid w:val="4B8B20C2"/>
    <w:rsid w:val="4BA15569"/>
    <w:rsid w:val="4C1C663D"/>
    <w:rsid w:val="4CA41821"/>
    <w:rsid w:val="4DE26845"/>
    <w:rsid w:val="4E18572B"/>
    <w:rsid w:val="4F6A5136"/>
    <w:rsid w:val="4F9D1DA8"/>
    <w:rsid w:val="513C06E4"/>
    <w:rsid w:val="51760FCB"/>
    <w:rsid w:val="53A51A4E"/>
    <w:rsid w:val="53FF0251"/>
    <w:rsid w:val="57610058"/>
    <w:rsid w:val="58DC5AFE"/>
    <w:rsid w:val="619F0DAD"/>
    <w:rsid w:val="6206553D"/>
    <w:rsid w:val="623E0447"/>
    <w:rsid w:val="63223F48"/>
    <w:rsid w:val="63513E7B"/>
    <w:rsid w:val="658926D5"/>
    <w:rsid w:val="65E7599A"/>
    <w:rsid w:val="67720BFB"/>
    <w:rsid w:val="68C523F2"/>
    <w:rsid w:val="68F64B8D"/>
    <w:rsid w:val="69FA09E4"/>
    <w:rsid w:val="6A327CC2"/>
    <w:rsid w:val="6BDF61F2"/>
    <w:rsid w:val="6BE20CB5"/>
    <w:rsid w:val="6C234FB1"/>
    <w:rsid w:val="6D2662B4"/>
    <w:rsid w:val="6D367A38"/>
    <w:rsid w:val="6F2F1A9C"/>
    <w:rsid w:val="708038E7"/>
    <w:rsid w:val="71D45F72"/>
    <w:rsid w:val="7278070C"/>
    <w:rsid w:val="735E4969"/>
    <w:rsid w:val="76FD087A"/>
    <w:rsid w:val="77A545AF"/>
    <w:rsid w:val="788279AF"/>
    <w:rsid w:val="78C0354D"/>
    <w:rsid w:val="794746E9"/>
    <w:rsid w:val="79C46E0C"/>
    <w:rsid w:val="7A22061E"/>
    <w:rsid w:val="7CD959A3"/>
    <w:rsid w:val="7D405949"/>
    <w:rsid w:val="7DE16E5D"/>
    <w:rsid w:val="7F2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568</Characters>
  <Lines>0</Lines>
  <Paragraphs>0</Paragraphs>
  <TotalTime>10</TotalTime>
  <ScaleCrop>false</ScaleCrop>
  <LinksUpToDate>false</LinksUpToDate>
  <CharactersWithSpaces>622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2021-04-20T06:23:00Z</dcterms:created>
  <dc:creator>張篠驢</dc:creator>
  <cp:lastModifiedBy>張篠驢</cp:lastModifiedBy>
  <cp:lastPrinted>2022-09-22T07:10:57Z</cp:lastPrinted>
  <dcterms:modified xsi:type="dcterms:W3CDTF">2022-09-22T07:11:23Z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DBC264329DB442E8A8C3C591D242714F</vt:lpwstr>
  </property>
</Properties>
</file>